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C1516" w:rsidTr="00DC1516">
        <w:tc>
          <w:tcPr>
            <w:tcW w:w="4788" w:type="dxa"/>
          </w:tcPr>
          <w:p w:rsidR="00DC1516" w:rsidRPr="00D04605" w:rsidRDefault="00DC1516" w:rsidP="00D04605">
            <w:pPr>
              <w:jc w:val="center"/>
              <w:rPr>
                <w:sz w:val="32"/>
                <w:szCs w:val="32"/>
              </w:rPr>
            </w:pPr>
            <w:r w:rsidRPr="00D04605">
              <w:rPr>
                <w:sz w:val="32"/>
                <w:szCs w:val="32"/>
              </w:rPr>
              <w:t>Why I annotate</w:t>
            </w:r>
          </w:p>
        </w:tc>
        <w:tc>
          <w:tcPr>
            <w:tcW w:w="4788" w:type="dxa"/>
          </w:tcPr>
          <w:p w:rsidR="00DC1516" w:rsidRPr="00D04605" w:rsidRDefault="00DC1516" w:rsidP="00D04605">
            <w:pPr>
              <w:jc w:val="center"/>
              <w:rPr>
                <w:sz w:val="32"/>
                <w:szCs w:val="32"/>
              </w:rPr>
            </w:pPr>
            <w:r w:rsidRPr="00D04605">
              <w:rPr>
                <w:sz w:val="32"/>
                <w:szCs w:val="32"/>
              </w:rPr>
              <w:t xml:space="preserve">The </w:t>
            </w:r>
            <w:r w:rsidR="00D04605">
              <w:rPr>
                <w:sz w:val="32"/>
                <w:szCs w:val="32"/>
              </w:rPr>
              <w:t>Effect of Annotation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>
            <w:r>
              <w:t>Predict</w:t>
            </w:r>
          </w:p>
        </w:tc>
        <w:tc>
          <w:tcPr>
            <w:tcW w:w="4788" w:type="dxa"/>
          </w:tcPr>
          <w:p w:rsidR="00DC1516" w:rsidRDefault="00DC1516">
            <w:r>
              <w:t>I put pieces together to infer where the author is going and follow that prediction</w:t>
            </w:r>
            <w:r w:rsidR="00D04605">
              <w:t xml:space="preserve">.  I can check my understanding and figure out what surprises the author had in store for me. 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>
            <w:r>
              <w:t>Observe</w:t>
            </w:r>
          </w:p>
        </w:tc>
        <w:tc>
          <w:tcPr>
            <w:tcW w:w="4788" w:type="dxa"/>
          </w:tcPr>
          <w:p w:rsidR="00DC1516" w:rsidRDefault="00DC1516">
            <w:r>
              <w:t>I try to examine pieces that seem significant to monitor my comprehension</w:t>
            </w:r>
            <w:r w:rsidR="00D04605">
              <w:t xml:space="preserve">.  I can point out things of notice. 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>
            <w:r>
              <w:t>Paraphrase</w:t>
            </w:r>
          </w:p>
        </w:tc>
        <w:tc>
          <w:tcPr>
            <w:tcW w:w="4788" w:type="dxa"/>
          </w:tcPr>
          <w:p w:rsidR="00DC1516" w:rsidRDefault="00DC1516">
            <w:r>
              <w:t>I put the author’s thoughts in my own words so that I am certain I understand complex writing and what he is trying to say</w:t>
            </w:r>
            <w:r w:rsidR="00D04605">
              <w:t>.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 w:rsidP="00DC1516">
            <w:r>
              <w:t>Identify words that you don’t understand</w:t>
            </w:r>
          </w:p>
        </w:tc>
        <w:tc>
          <w:tcPr>
            <w:tcW w:w="4788" w:type="dxa"/>
          </w:tcPr>
          <w:p w:rsidR="00DC1516" w:rsidRDefault="00DC1516">
            <w:r>
              <w:t>I can determine the contextual meaning, even if I have to look it up.  This will better help me understand important sentences/ideas and the piece as a whole.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>
            <w:r>
              <w:t>Determine main point/idea</w:t>
            </w:r>
          </w:p>
        </w:tc>
        <w:tc>
          <w:tcPr>
            <w:tcW w:w="4788" w:type="dxa"/>
          </w:tcPr>
          <w:p w:rsidR="00DC1516" w:rsidRDefault="00DC1516">
            <w:r>
              <w:t xml:space="preserve">This will help me understand how the pieces work together, since I’ll be able to see the whole.  It also lets me know the author’s purpose. </w:t>
            </w:r>
          </w:p>
        </w:tc>
      </w:tr>
      <w:tr w:rsidR="00DC1516" w:rsidTr="00DC1516">
        <w:tc>
          <w:tcPr>
            <w:tcW w:w="4788" w:type="dxa"/>
          </w:tcPr>
          <w:p w:rsidR="00DC1516" w:rsidRDefault="00DC1516">
            <w:r>
              <w:t>Figuring out structure (whole to parts)</w:t>
            </w:r>
          </w:p>
        </w:tc>
        <w:tc>
          <w:tcPr>
            <w:tcW w:w="4788" w:type="dxa"/>
          </w:tcPr>
          <w:p w:rsidR="00DC1516" w:rsidRDefault="00D04605">
            <w:r>
              <w:t>This will help me understand how components of the text work together to achieve a larger purpose that the author had in mind.  I also can keep track of how the author’s argument develops or the situation evolves.</w:t>
            </w:r>
          </w:p>
        </w:tc>
      </w:tr>
      <w:tr w:rsidR="00DC1516" w:rsidTr="00D04605">
        <w:trPr>
          <w:trHeight w:val="305"/>
        </w:trPr>
        <w:tc>
          <w:tcPr>
            <w:tcW w:w="4788" w:type="dxa"/>
          </w:tcPr>
          <w:p w:rsidR="00DC1516" w:rsidRDefault="00DC1516">
            <w:r>
              <w:t>Ask questions</w:t>
            </w:r>
          </w:p>
        </w:tc>
        <w:tc>
          <w:tcPr>
            <w:tcW w:w="4788" w:type="dxa"/>
          </w:tcPr>
          <w:p w:rsidR="00DC1516" w:rsidRDefault="00D04605">
            <w:r>
              <w:t xml:space="preserve">This helps me enage the text at a higher level.  When I ask a question, I can respond in my mind and.  I can use questions to clarify points or attempt to find answers within the text. </w:t>
            </w:r>
          </w:p>
        </w:tc>
      </w:tr>
    </w:tbl>
    <w:p w:rsidR="003548B3" w:rsidRDefault="003548B3"/>
    <w:p w:rsidR="00DC1516" w:rsidRDefault="00DC15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</w:tblGrid>
      <w:tr w:rsidR="00D04605" w:rsidTr="00DC1516">
        <w:tc>
          <w:tcPr>
            <w:tcW w:w="4788" w:type="dxa"/>
          </w:tcPr>
          <w:p w:rsidR="00D04605" w:rsidRPr="00D04605" w:rsidRDefault="00D04605" w:rsidP="00D04605">
            <w:pPr>
              <w:jc w:val="center"/>
              <w:rPr>
                <w:sz w:val="32"/>
                <w:szCs w:val="32"/>
              </w:rPr>
            </w:pPr>
            <w:r w:rsidRPr="00D04605">
              <w:rPr>
                <w:sz w:val="32"/>
                <w:szCs w:val="32"/>
              </w:rPr>
              <w:t>What I do to Annotate</w:t>
            </w:r>
          </w:p>
        </w:tc>
      </w:tr>
      <w:tr w:rsidR="00D04605" w:rsidTr="00DC1516">
        <w:tc>
          <w:tcPr>
            <w:tcW w:w="4788" w:type="dxa"/>
          </w:tcPr>
          <w:p w:rsidR="00D04605" w:rsidRDefault="00D04605">
            <w:r>
              <w:t>Highlight</w:t>
            </w:r>
          </w:p>
        </w:tc>
        <w:bookmarkStart w:id="0" w:name="_GoBack"/>
        <w:bookmarkEnd w:id="0"/>
      </w:tr>
      <w:tr w:rsidR="00D04605" w:rsidTr="00DC1516">
        <w:tc>
          <w:tcPr>
            <w:tcW w:w="4788" w:type="dxa"/>
          </w:tcPr>
          <w:p w:rsidR="00D04605" w:rsidRDefault="00D04605">
            <w:r>
              <w:t>Circling</w:t>
            </w:r>
          </w:p>
        </w:tc>
      </w:tr>
      <w:tr w:rsidR="00D04605" w:rsidTr="00DC1516">
        <w:tc>
          <w:tcPr>
            <w:tcW w:w="4788" w:type="dxa"/>
          </w:tcPr>
          <w:p w:rsidR="00D04605" w:rsidRDefault="00D04605">
            <w:r>
              <w:t>Underlining</w:t>
            </w:r>
          </w:p>
        </w:tc>
      </w:tr>
      <w:tr w:rsidR="00D04605" w:rsidTr="00DC1516">
        <w:tc>
          <w:tcPr>
            <w:tcW w:w="4788" w:type="dxa"/>
          </w:tcPr>
          <w:p w:rsidR="00D04605" w:rsidRDefault="00D04605" w:rsidP="00D04605">
            <w:r>
              <w:t>Write in Margins</w:t>
            </w:r>
          </w:p>
        </w:tc>
      </w:tr>
      <w:tr w:rsidR="00D04605" w:rsidTr="00DC1516">
        <w:tc>
          <w:tcPr>
            <w:tcW w:w="4788" w:type="dxa"/>
          </w:tcPr>
          <w:p w:rsidR="00D04605" w:rsidRDefault="00D04605" w:rsidP="00D04605">
            <w:r>
              <w:t>Use a sticky note</w:t>
            </w:r>
          </w:p>
        </w:tc>
      </w:tr>
    </w:tbl>
    <w:p w:rsidR="00DC1516" w:rsidRDefault="00DC1516"/>
    <w:sectPr w:rsidR="00DC1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16"/>
    <w:rsid w:val="003548B3"/>
    <w:rsid w:val="00D04605"/>
    <w:rsid w:val="00D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2</cp:revision>
  <dcterms:created xsi:type="dcterms:W3CDTF">2011-09-21T14:31:00Z</dcterms:created>
  <dcterms:modified xsi:type="dcterms:W3CDTF">2011-09-21T19:30:00Z</dcterms:modified>
</cp:coreProperties>
</file>